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23DT846220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10 KALEM KARTON BARDAK-KÖPÜK TABAK -BARDAK SU VB.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ÇÜNGÜŞ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04125413070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29.08.2023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23DT846220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KAERTON BARDAK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39222120 - Tek kullanımlık bardaklar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KÖPÜK TABAK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39222110 - Tek kullanımlık çatal, bıçak ve tabaklar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BARDAK SU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41110000 - İçme suyu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PLASTİK KAŞIK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39223100 - Kaşıklar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PLASTİK ÇATAL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39223200 - Çatallar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PLASTİK SÜRAHİ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39221250 - Cam sürahiler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EKMEK SEPETİ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30193200 - Masaüstü tepsiler veya düzenleyicileri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MİKA SU BARDAĞI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39221123 - Cam bardaklar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TUZLUK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30193200 - Masaüstü tepsiler veya düzenleyicileri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ŞEKER TASI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30193200 - Masaüstü tepsiler veya düzenleyicileri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15.08.2023 15:57:52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23DT846220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